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2BAFA" w14:textId="77777777" w:rsidR="00530917" w:rsidRPr="000A799B" w:rsidRDefault="00530917" w:rsidP="00530917">
      <w:pPr>
        <w:tabs>
          <w:tab w:val="left" w:pos="1960"/>
        </w:tabs>
        <w:spacing w:after="4" w:line="249" w:lineRule="auto"/>
        <w:ind w:right="4" w:hanging="3"/>
        <w:jc w:val="both"/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</w:pPr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  <w:lang w:val="en-GB" w:eastAsia="id-ID"/>
        </w:rPr>
        <w:t>Resource Status Change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  <w:t xml:space="preserve"> (ICS 210)</w:t>
      </w:r>
    </w:p>
    <w:tbl>
      <w:tblPr>
        <w:tblW w:w="949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1"/>
        <w:gridCol w:w="1620"/>
        <w:gridCol w:w="989"/>
        <w:gridCol w:w="360"/>
        <w:gridCol w:w="633"/>
        <w:gridCol w:w="2268"/>
        <w:gridCol w:w="1483"/>
        <w:gridCol w:w="794"/>
      </w:tblGrid>
      <w:tr w:rsidR="00530917" w:rsidRPr="000A799B" w14:paraId="4FB7A3C5" w14:textId="77777777" w:rsidTr="0092746A">
        <w:trPr>
          <w:trHeight w:val="620"/>
        </w:trPr>
        <w:tc>
          <w:tcPr>
            <w:tcW w:w="3960" w:type="dxa"/>
            <w:gridSpan w:val="3"/>
          </w:tcPr>
          <w:p w14:paraId="208BF385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9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5538" w:type="dxa"/>
            <w:gridSpan w:val="5"/>
          </w:tcPr>
          <w:p w14:paraId="340A01F8" w14:textId="77777777" w:rsidR="00530917" w:rsidRPr="000A799B" w:rsidRDefault="00530917" w:rsidP="0092746A">
            <w:pPr>
              <w:widowControl w:val="0"/>
              <w:tabs>
                <w:tab w:val="left" w:pos="4588"/>
              </w:tabs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Periode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Operasional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  <w:t xml:space="preserve"> </w:t>
            </w:r>
          </w:p>
          <w:p w14:paraId="7EFA59F6" w14:textId="77777777" w:rsidR="00530917" w:rsidRPr="000A799B" w:rsidRDefault="00530917" w:rsidP="0092746A">
            <w:pPr>
              <w:widowControl w:val="0"/>
              <w:tabs>
                <w:tab w:val="left" w:pos="4588"/>
              </w:tabs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Dari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               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Sampai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</w:p>
          <w:p w14:paraId="655A2E85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before="82"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 Dari Jam: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 xml:space="preserve">             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Sampai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Jam:</w:t>
            </w:r>
          </w:p>
        </w:tc>
      </w:tr>
      <w:tr w:rsidR="00530917" w:rsidRPr="000A799B" w14:paraId="50B7A7B0" w14:textId="77777777" w:rsidTr="0092746A">
        <w:trPr>
          <w:trHeight w:val="769"/>
        </w:trPr>
        <w:tc>
          <w:tcPr>
            <w:tcW w:w="1351" w:type="dxa"/>
            <w:tcBorders>
              <w:bottom w:val="single" w:sz="4" w:space="0" w:color="000000"/>
            </w:tcBorders>
          </w:tcPr>
          <w:p w14:paraId="53129548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7" w:right="71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3. 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1"/>
                <w:sz w:val="20"/>
                <w:lang w:val="en-US"/>
              </w:rPr>
              <w:t>Resource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5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Number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14:paraId="0AF5C766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before="35" w:after="0" w:line="242" w:lineRule="auto"/>
              <w:ind w:left="105" w:right="13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4. Status</w:t>
            </w:r>
            <w:r w:rsidRPr="000A799B">
              <w:rPr>
                <w:rFonts w:ascii="Arial" w:eastAsia="Arial MT" w:hAnsi="Arial" w:cs="Arial"/>
                <w:b/>
                <w:spacing w:val="-5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Tersedia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,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Ditugaskan</w:t>
            </w:r>
            <w:proofErr w:type="spellEnd"/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>,</w:t>
            </w:r>
            <w:r w:rsidRPr="000A799B">
              <w:rPr>
                <w:rFonts w:ascii="Arial" w:eastAsia="Arial MT" w:hAnsi="Arial" w:cs="Arial"/>
                <w:spacing w:val="-8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O/S)</w:t>
            </w:r>
          </w:p>
        </w:tc>
        <w:tc>
          <w:tcPr>
            <w:tcW w:w="1982" w:type="dxa"/>
            <w:gridSpan w:val="3"/>
            <w:tcBorders>
              <w:bottom w:val="single" w:sz="4" w:space="0" w:color="000000"/>
            </w:tcBorders>
          </w:tcPr>
          <w:p w14:paraId="11EF382C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5" w:right="-13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Asal</w:t>
            </w:r>
            <w:proofErr w:type="spellEnd"/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Tugas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dan Status)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14AB898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7" w:right="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Ditujukan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Kepada</w:t>
            </w:r>
            <w:proofErr w:type="spellEnd"/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Tugas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dan Status)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2277" w:type="dxa"/>
            <w:gridSpan w:val="2"/>
            <w:tcBorders>
              <w:bottom w:val="single" w:sz="4" w:space="0" w:color="000000"/>
            </w:tcBorders>
          </w:tcPr>
          <w:p w14:paraId="4A985312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7.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Jam dan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Perubahan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530917" w:rsidRPr="000A799B" w14:paraId="254F7370" w14:textId="77777777" w:rsidTr="0092746A">
        <w:trPr>
          <w:trHeight w:val="311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30A8F616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5CF57A17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5059A4DD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1A168A5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7C66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2449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2EC5501C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740C43D6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159352C5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4FDB03F1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20330D1E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0632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9A540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7539F47C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629EFD10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085F462D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4A13ED63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7986BBEA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EEC1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B2793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4EB36C25" w14:textId="77777777" w:rsidTr="0092746A">
        <w:trPr>
          <w:trHeight w:val="311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4B654132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0682E738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66ED10D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2FAB8BC7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274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6EF9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5D12D477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5448A8EC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02854BA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4EB38741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585896B1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D91E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B4569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085428DD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366DB4DE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29C0881C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5A325D62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59354FD1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EF3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E3A6C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04F58CD2" w14:textId="77777777" w:rsidTr="0092746A">
        <w:trPr>
          <w:trHeight w:val="311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1FB061C8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4CA3F1AC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487B4048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3B5DDA1B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1062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23985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477EF69E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5B27FE2C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284ECC6E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720567C2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546A6879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D27C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5A16E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383E5C9F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6CC7D666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49790070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4212AC6B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616D55A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6D70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23B01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7230D3D0" w14:textId="77777777" w:rsidTr="0092746A">
        <w:trPr>
          <w:trHeight w:val="311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4B740FA3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3E88ABD1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1C345555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1EBA60A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A4758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FE0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2393EE2D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563AD623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2A35D50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6E3B59D8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75F2928D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186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DA732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1F1FAA1B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7D24F2FC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0D8AA80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1B5DFA5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7F5928CD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3AD5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0C8A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263B3A04" w14:textId="77777777" w:rsidTr="0092746A">
        <w:trPr>
          <w:trHeight w:val="311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1CCDA10E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17A8685C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32B855D5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64C19FF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EEB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B11EB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08D78830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492D7688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7029196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73C0174C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2B4AB61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924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AED2BD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70494A01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4F903FBA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6BE99570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7B16E5D7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387C688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0EBE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64BDD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4C2F518A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46A8F7B5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5B33B198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69310210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18290498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1FA75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24007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6800654E" w14:textId="77777777" w:rsidTr="0092746A">
        <w:trPr>
          <w:trHeight w:val="311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4E5804DB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21BF2AB7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3DD66A33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65B4F773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D735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E03B1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1ACC2308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723B5087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688D3A29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0CFD1F20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659FB523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E77E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1963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082B2F2F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2468B117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5F5E8842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489E4210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7A5943D7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7BC0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45D47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5D2169A2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7BBDCF00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3BBB244B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156C1D4D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6FACD475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F834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B9DCB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6F06C2F3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65DE537A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1D35512E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21780DBB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15B3855E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3719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E8CA7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5A8EB0D3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7171CDC6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35F01B8B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575D6BA7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35F7BC70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D533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3EE6D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05FFFBE9" w14:textId="77777777" w:rsidTr="0092746A">
        <w:trPr>
          <w:trHeight w:val="311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2F2277B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58570131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1CD5959C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48D94F39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1778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AE47A9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1A418DE3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486FC122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025104A1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792B4EB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0D7754C5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BA0C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1D25D8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42A93808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5FECFCB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21A76AEC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2EBD97E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3A7A6824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0F63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D086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33B05F04" w14:textId="77777777" w:rsidTr="0092746A">
        <w:trPr>
          <w:trHeight w:val="309"/>
        </w:trPr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70D75D1A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111B9241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69C678FD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7E1C76A5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97F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3D573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30917" w:rsidRPr="000A799B" w14:paraId="1832095F" w14:textId="77777777" w:rsidTr="0092746A">
        <w:trPr>
          <w:trHeight w:val="1519"/>
        </w:trPr>
        <w:tc>
          <w:tcPr>
            <w:tcW w:w="9498" w:type="dxa"/>
            <w:gridSpan w:val="8"/>
          </w:tcPr>
          <w:p w14:paraId="1039E5D0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8.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Catatan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530917" w:rsidRPr="000A799B" w14:paraId="1DF5B675" w14:textId="77777777" w:rsidTr="0092746A">
        <w:trPr>
          <w:trHeight w:val="358"/>
        </w:trPr>
        <w:tc>
          <w:tcPr>
            <w:tcW w:w="9498" w:type="dxa"/>
            <w:gridSpan w:val="8"/>
            <w:tcBorders>
              <w:bottom w:val="single" w:sz="12" w:space="0" w:color="auto"/>
            </w:tcBorders>
          </w:tcPr>
          <w:p w14:paraId="529E4CD0" w14:textId="77777777" w:rsidR="00530917" w:rsidRPr="000A799B" w:rsidRDefault="00530917" w:rsidP="0092746A">
            <w:pPr>
              <w:widowControl w:val="0"/>
              <w:tabs>
                <w:tab w:val="left" w:pos="4319"/>
                <w:tab w:val="left" w:pos="7648"/>
                <w:tab w:val="left" w:pos="10686"/>
              </w:tabs>
              <w:autoSpaceDE w:val="0"/>
              <w:autoSpaceDN w:val="0"/>
              <w:spacing w:before="61" w:after="0" w:line="240" w:lineRule="auto"/>
              <w:ind w:left="109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9.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Disiapkan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oleh:</w:t>
            </w:r>
            <w:r w:rsidRPr="000A799B">
              <w:rPr>
                <w:rFonts w:ascii="Arial" w:eastAsia="Arial MT" w:hAnsi="Arial" w:cs="Arial"/>
                <w:b/>
                <w:spacing w:val="55"/>
                <w:sz w:val="20"/>
                <w:lang w:val="en-US"/>
              </w:rPr>
              <w:t xml:space="preserve"> </w:t>
            </w:r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</w:t>
            </w:r>
            <w:proofErr w:type="gramEnd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__________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Jabatan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:___________Tanda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:_______________ 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</w:p>
        </w:tc>
      </w:tr>
      <w:tr w:rsidR="00530917" w:rsidRPr="000A799B" w14:paraId="4CBAE3BD" w14:textId="77777777" w:rsidTr="0092746A">
        <w:trPr>
          <w:trHeight w:val="289"/>
        </w:trPr>
        <w:tc>
          <w:tcPr>
            <w:tcW w:w="4320" w:type="dxa"/>
            <w:gridSpan w:val="4"/>
            <w:tcBorders>
              <w:top w:val="single" w:sz="12" w:space="0" w:color="auto"/>
            </w:tcBorders>
          </w:tcPr>
          <w:p w14:paraId="766579BF" w14:textId="77777777" w:rsidR="00530917" w:rsidRPr="000A799B" w:rsidRDefault="00530917" w:rsidP="0092746A">
            <w:pPr>
              <w:widowControl w:val="0"/>
              <w:autoSpaceDE w:val="0"/>
              <w:autoSpaceDN w:val="0"/>
              <w:spacing w:before="28" w:after="0" w:line="240" w:lineRule="auto"/>
              <w:ind w:left="109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210</w:t>
            </w:r>
          </w:p>
        </w:tc>
        <w:tc>
          <w:tcPr>
            <w:tcW w:w="5178" w:type="dxa"/>
            <w:gridSpan w:val="4"/>
            <w:tcBorders>
              <w:top w:val="single" w:sz="12" w:space="0" w:color="auto"/>
            </w:tcBorders>
          </w:tcPr>
          <w:p w14:paraId="2DFC8D06" w14:textId="77777777" w:rsidR="00530917" w:rsidRPr="000A799B" w:rsidRDefault="00530917" w:rsidP="0092746A">
            <w:pPr>
              <w:widowControl w:val="0"/>
              <w:tabs>
                <w:tab w:val="left" w:pos="6366"/>
              </w:tabs>
              <w:autoSpaceDE w:val="0"/>
              <w:autoSpaceDN w:val="0"/>
              <w:spacing w:before="30" w:after="0" w:line="240" w:lineRule="auto"/>
              <w:ind w:left="114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/Jam: </w:t>
            </w: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 xml:space="preserve"> _________________________________</w:t>
            </w:r>
          </w:p>
        </w:tc>
      </w:tr>
    </w:tbl>
    <w:p w14:paraId="4D76F454" w14:textId="77777777" w:rsidR="00530917" w:rsidRDefault="00530917" w:rsidP="00530917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szCs w:val="24"/>
          <w:lang w:eastAsia="id-ID"/>
        </w:rPr>
      </w:pPr>
    </w:p>
    <w:p w14:paraId="6CCC1E58" w14:textId="77777777" w:rsidR="00530917" w:rsidRDefault="00530917" w:rsidP="00530917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szCs w:val="24"/>
          <w:lang w:eastAsia="id-ID"/>
        </w:rPr>
      </w:pPr>
    </w:p>
    <w:p w14:paraId="578DA2D1" w14:textId="77777777" w:rsidR="00530917" w:rsidRDefault="00530917" w:rsidP="00530917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szCs w:val="24"/>
          <w:lang w:eastAsia="id-ID"/>
        </w:rPr>
      </w:pPr>
    </w:p>
    <w:p w14:paraId="2C1849DA" w14:textId="6DB51904" w:rsidR="00530917" w:rsidRPr="000A799B" w:rsidRDefault="00530917" w:rsidP="00530917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szCs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szCs w:val="24"/>
          <w:lang w:eastAsia="id-ID"/>
        </w:rPr>
        <w:lastRenderedPageBreak/>
        <w:t>ICS</w:t>
      </w:r>
      <w:r w:rsidRPr="000A799B">
        <w:rPr>
          <w:rFonts w:ascii="Arial" w:eastAsia="Arial" w:hAnsi="Arial" w:cs="Arial"/>
          <w:b/>
          <w:color w:val="000000"/>
          <w:spacing w:val="-2"/>
          <w:sz w:val="24"/>
          <w:szCs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000000"/>
          <w:sz w:val="24"/>
          <w:szCs w:val="24"/>
          <w:lang w:eastAsia="id-ID"/>
        </w:rPr>
        <w:t>210</w:t>
      </w:r>
    </w:p>
    <w:p w14:paraId="3AD6071D" w14:textId="77777777" w:rsidR="00530917" w:rsidRPr="000A799B" w:rsidRDefault="00530917" w:rsidP="00530917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i/>
          <w:iCs/>
          <w:color w:val="000000"/>
          <w:sz w:val="24"/>
          <w:szCs w:val="24"/>
          <w:lang w:eastAsia="id-ID"/>
        </w:rPr>
      </w:pPr>
      <w:r w:rsidRPr="000A799B">
        <w:rPr>
          <w:rFonts w:ascii="Arial" w:eastAsia="Arial" w:hAnsi="Arial" w:cs="Arial"/>
          <w:b/>
          <w:i/>
          <w:iCs/>
          <w:color w:val="000000"/>
          <w:sz w:val="24"/>
          <w:szCs w:val="24"/>
          <w:lang w:eastAsia="id-ID"/>
        </w:rPr>
        <w:t>Resource</w:t>
      </w:r>
      <w:r w:rsidRPr="000A799B">
        <w:rPr>
          <w:rFonts w:ascii="Arial" w:eastAsia="Arial" w:hAnsi="Arial" w:cs="Arial"/>
          <w:b/>
          <w:i/>
          <w:iCs/>
          <w:color w:val="000000"/>
          <w:spacing w:val="-6"/>
          <w:sz w:val="24"/>
          <w:szCs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szCs w:val="24"/>
          <w:lang w:eastAsia="id-ID"/>
        </w:rPr>
        <w:t>Status</w:t>
      </w:r>
      <w:r w:rsidRPr="000A799B">
        <w:rPr>
          <w:rFonts w:ascii="Arial" w:eastAsia="Arial" w:hAnsi="Arial" w:cs="Arial"/>
          <w:b/>
          <w:i/>
          <w:iCs/>
          <w:color w:val="000000"/>
          <w:spacing w:val="-3"/>
          <w:sz w:val="24"/>
          <w:szCs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szCs w:val="24"/>
          <w:lang w:eastAsia="id-ID"/>
        </w:rPr>
        <w:t>Change</w:t>
      </w:r>
      <w:proofErr w:type="spellEnd"/>
    </w:p>
    <w:p w14:paraId="3FDBB1FC" w14:textId="77777777" w:rsidR="00530917" w:rsidRPr="004A5320" w:rsidRDefault="00530917" w:rsidP="00530917">
      <w:pPr>
        <w:widowControl w:val="0"/>
        <w:autoSpaceDE w:val="0"/>
        <w:autoSpaceDN w:val="0"/>
        <w:spacing w:before="230"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Tujuan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 xml:space="preserve">.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Resource Status Change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(ICS 210)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digunakan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oleh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Incident Communications Center Manager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merekam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informasi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perubahan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status yang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diterima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mengenai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sumber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daya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yang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ditugaskan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dalam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penanggulangan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insiden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tersebut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.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Informasi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dapat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dikirimkan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dengan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General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Message</w:t>
      </w:r>
      <w:r w:rsidRPr="004A5320">
        <w:rPr>
          <w:rFonts w:ascii="Arial" w:eastAsia="Arial MT" w:hAnsi="Arial" w:cs="Arial"/>
          <w:i/>
          <w:iCs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(ICS</w:t>
      </w:r>
      <w:r w:rsidRPr="004A5320">
        <w:rPr>
          <w:rFonts w:ascii="Arial" w:eastAsia="Arial MT" w:hAnsi="Arial" w:cs="Arial"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213).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Formulir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juga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dapat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digunakan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oleh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bagian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operasional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sebagai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lembar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kerja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melacak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entri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dll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. </w:t>
      </w:r>
    </w:p>
    <w:p w14:paraId="6A47F134" w14:textId="77777777" w:rsidR="00530917" w:rsidRPr="004A5320" w:rsidRDefault="00530917" w:rsidP="00530917">
      <w:pPr>
        <w:widowControl w:val="0"/>
        <w:autoSpaceDE w:val="0"/>
        <w:autoSpaceDN w:val="0"/>
        <w:spacing w:before="11" w:after="0" w:line="240" w:lineRule="auto"/>
        <w:ind w:right="4"/>
        <w:rPr>
          <w:rFonts w:ascii="Arial" w:eastAsia="Arial MT" w:hAnsi="Arial" w:cs="Arial"/>
          <w:sz w:val="20"/>
          <w:szCs w:val="20"/>
          <w:lang w:val="en-US"/>
        </w:rPr>
      </w:pPr>
    </w:p>
    <w:p w14:paraId="64FD3DDE" w14:textId="77777777" w:rsidR="00530917" w:rsidRPr="004A5320" w:rsidRDefault="00530917" w:rsidP="00530917">
      <w:pPr>
        <w:widowControl w:val="0"/>
        <w:autoSpaceDE w:val="0"/>
        <w:autoSpaceDN w:val="0"/>
        <w:spacing w:after="0" w:line="242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Persiapan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ICS 210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dilengkapi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oleh operator radio/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telepon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yang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menerima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informasi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perubahan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status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dari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personel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individu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Task Forces, Strike Teams,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dan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Division/Group Supervisors.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Informasi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status juga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dapat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dilaporkan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oleh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Staging Area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, </w:t>
      </w:r>
      <w:proofErr w:type="spellStart"/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Helibase</w:t>
      </w:r>
      <w:proofErr w:type="spellEnd"/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Managers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dan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fixed-wing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facilities.</w:t>
      </w:r>
    </w:p>
    <w:p w14:paraId="623B4FA7" w14:textId="77777777" w:rsidR="00530917" w:rsidRPr="004A5320" w:rsidRDefault="00530917" w:rsidP="00530917">
      <w:pPr>
        <w:widowControl w:val="0"/>
        <w:autoSpaceDE w:val="0"/>
        <w:autoSpaceDN w:val="0"/>
        <w:spacing w:before="4" w:after="0" w:line="240" w:lineRule="auto"/>
        <w:ind w:right="4"/>
        <w:rPr>
          <w:rFonts w:ascii="Arial" w:eastAsia="Arial MT" w:hAnsi="Arial" w:cs="Arial"/>
          <w:sz w:val="20"/>
          <w:szCs w:val="20"/>
          <w:lang w:val="en-US"/>
        </w:rPr>
      </w:pPr>
    </w:p>
    <w:p w14:paraId="186BA9FD" w14:textId="77777777" w:rsidR="00530917" w:rsidRPr="004A5320" w:rsidRDefault="00530917" w:rsidP="00530917">
      <w:pPr>
        <w:widowControl w:val="0"/>
        <w:autoSpaceDE w:val="0"/>
        <w:autoSpaceDN w:val="0"/>
        <w:spacing w:after="0" w:line="242" w:lineRule="auto"/>
        <w:ind w:right="4"/>
        <w:jc w:val="both"/>
        <w:rPr>
          <w:rFonts w:ascii="Arial" w:eastAsia="Arial MT" w:hAnsi="Arial" w:cs="Arial"/>
          <w:i/>
          <w:iCs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Distribusi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ICS 210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dikelola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oleh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Communications Unit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dan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disalin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Resources Unit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dan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diarsipkan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oleh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Documentation</w:t>
      </w:r>
      <w:r w:rsidRPr="004A5320">
        <w:rPr>
          <w:rFonts w:ascii="Arial" w:eastAsia="Arial MT" w:hAnsi="Arial" w:cs="Arial"/>
          <w:i/>
          <w:iCs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Unit.</w:t>
      </w:r>
    </w:p>
    <w:p w14:paraId="75650D19" w14:textId="77777777" w:rsidR="00530917" w:rsidRPr="004A5320" w:rsidRDefault="00530917" w:rsidP="00530917">
      <w:pPr>
        <w:widowControl w:val="0"/>
        <w:autoSpaceDE w:val="0"/>
        <w:autoSpaceDN w:val="0"/>
        <w:spacing w:after="0" w:line="242" w:lineRule="auto"/>
        <w:ind w:right="4"/>
        <w:rPr>
          <w:rFonts w:ascii="Arial" w:eastAsia="Arial MT" w:hAnsi="Arial" w:cs="Arial"/>
          <w:sz w:val="20"/>
          <w:szCs w:val="20"/>
          <w:lang w:val="en-US"/>
        </w:rPr>
      </w:pPr>
    </w:p>
    <w:p w14:paraId="40B46F25" w14:textId="77777777" w:rsidR="00530917" w:rsidRPr="004A5320" w:rsidRDefault="00530917" w:rsidP="00530917">
      <w:pPr>
        <w:spacing w:after="4" w:line="226" w:lineRule="exact"/>
        <w:ind w:right="4" w:hanging="3"/>
        <w:jc w:val="both"/>
        <w:rPr>
          <w:rFonts w:ascii="Arial" w:eastAsia="Arial" w:hAnsi="Arial" w:cs="Arial"/>
          <w:b/>
          <w:color w:val="000000"/>
          <w:sz w:val="20"/>
          <w:szCs w:val="20"/>
          <w:lang w:eastAsia="id-ID"/>
        </w:rPr>
      </w:pPr>
      <w:proofErr w:type="spellStart"/>
      <w:r w:rsidRPr="004A5320">
        <w:rPr>
          <w:rFonts w:ascii="Arial" w:eastAsia="Arial" w:hAnsi="Arial" w:cs="Arial"/>
          <w:b/>
          <w:color w:val="000000"/>
          <w:sz w:val="20"/>
          <w:szCs w:val="20"/>
          <w:lang w:val="en-GB" w:eastAsia="id-ID"/>
        </w:rPr>
        <w:t>Catatan</w:t>
      </w:r>
      <w:proofErr w:type="spellEnd"/>
      <w:r w:rsidRPr="004A5320">
        <w:rPr>
          <w:rFonts w:ascii="Arial" w:eastAsia="Arial" w:hAnsi="Arial" w:cs="Arial"/>
          <w:b/>
          <w:color w:val="000000"/>
          <w:sz w:val="20"/>
          <w:szCs w:val="20"/>
          <w:lang w:eastAsia="id-ID"/>
        </w:rPr>
        <w:t>:</w:t>
      </w:r>
    </w:p>
    <w:p w14:paraId="6518AA0B" w14:textId="77777777" w:rsidR="00530917" w:rsidRPr="004A5320" w:rsidRDefault="00530917" w:rsidP="00530917">
      <w:pPr>
        <w:widowControl w:val="0"/>
        <w:numPr>
          <w:ilvl w:val="0"/>
          <w:numId w:val="1"/>
        </w:numPr>
        <w:tabs>
          <w:tab w:val="left" w:pos="479"/>
          <w:tab w:val="left" w:pos="480"/>
        </w:tabs>
        <w:autoSpaceDE w:val="0"/>
        <w:autoSpaceDN w:val="0"/>
        <w:spacing w:before="6" w:after="0" w:line="237" w:lineRule="auto"/>
        <w:ind w:left="284" w:right="4" w:hanging="284"/>
        <w:jc w:val="both"/>
        <w:rPr>
          <w:rFonts w:ascii="Arial" w:eastAsia="Arial" w:hAnsi="Arial" w:cs="Arial"/>
          <w:color w:val="000000"/>
          <w:sz w:val="20"/>
          <w:szCs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ICS 210 pada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dasarnya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adalah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bentuk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pesan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yang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dapat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digunakan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untuk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memperbaharui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r w:rsidRPr="004A5320">
        <w:rPr>
          <w:rFonts w:ascii="Arial" w:eastAsia="Arial" w:hAnsi="Arial" w:cs="Arial"/>
          <w:i/>
          <w:iCs/>
          <w:color w:val="000000"/>
          <w:sz w:val="20"/>
          <w:szCs w:val="20"/>
          <w:lang w:eastAsia="id-ID"/>
        </w:rPr>
        <w:t>Resource</w:t>
      </w:r>
      <w:r w:rsidRPr="004A5320">
        <w:rPr>
          <w:rFonts w:ascii="Arial" w:eastAsia="Arial" w:hAnsi="Arial" w:cs="Arial"/>
          <w:i/>
          <w:iCs/>
          <w:color w:val="000000"/>
          <w:spacing w:val="-1"/>
          <w:sz w:val="20"/>
          <w:szCs w:val="20"/>
          <w:lang w:eastAsia="id-ID"/>
        </w:rPr>
        <w:t xml:space="preserve"> </w:t>
      </w:r>
      <w:r w:rsidRPr="004A5320">
        <w:rPr>
          <w:rFonts w:ascii="Arial" w:eastAsia="Arial" w:hAnsi="Arial" w:cs="Arial"/>
          <w:i/>
          <w:iCs/>
          <w:color w:val="000000"/>
          <w:sz w:val="20"/>
          <w:szCs w:val="20"/>
          <w:lang w:eastAsia="id-ID"/>
        </w:rPr>
        <w:t>Status</w:t>
      </w:r>
      <w:r w:rsidRPr="004A5320">
        <w:rPr>
          <w:rFonts w:ascii="Arial" w:eastAsia="Arial" w:hAnsi="Arial" w:cs="Arial"/>
          <w:i/>
          <w:iCs/>
          <w:color w:val="000000"/>
          <w:spacing w:val="-2"/>
          <w:sz w:val="20"/>
          <w:szCs w:val="20"/>
          <w:lang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i/>
          <w:iCs/>
          <w:color w:val="000000"/>
          <w:sz w:val="20"/>
          <w:szCs w:val="20"/>
          <w:lang w:eastAsia="id-ID"/>
        </w:rPr>
        <w:t>Cards</w:t>
      </w:r>
      <w:proofErr w:type="spellEnd"/>
      <w:r w:rsidRPr="004A5320">
        <w:rPr>
          <w:rFonts w:ascii="Arial" w:eastAsia="Arial" w:hAnsi="Arial" w:cs="Arial"/>
          <w:i/>
          <w:iCs/>
          <w:color w:val="000000"/>
          <w:spacing w:val="-2"/>
          <w:sz w:val="20"/>
          <w:szCs w:val="20"/>
          <w:lang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atau</w:t>
      </w:r>
      <w:proofErr w:type="spellEnd"/>
      <w:r w:rsidRPr="004A5320">
        <w:rPr>
          <w:rFonts w:ascii="Arial" w:eastAsia="Arial" w:hAnsi="Arial" w:cs="Arial"/>
          <w:i/>
          <w:iCs/>
          <w:color w:val="000000"/>
          <w:spacing w:val="-2"/>
          <w:sz w:val="20"/>
          <w:szCs w:val="20"/>
          <w:lang w:eastAsia="id-ID"/>
        </w:rPr>
        <w:t xml:space="preserve"> </w:t>
      </w:r>
      <w:r w:rsidRPr="004A5320">
        <w:rPr>
          <w:rFonts w:ascii="Arial" w:eastAsia="Arial" w:hAnsi="Arial" w:cs="Arial"/>
          <w:i/>
          <w:iCs/>
          <w:color w:val="000000"/>
          <w:sz w:val="20"/>
          <w:szCs w:val="20"/>
          <w:lang w:eastAsia="id-ID"/>
        </w:rPr>
        <w:t>T-</w:t>
      </w:r>
      <w:proofErr w:type="spellStart"/>
      <w:r w:rsidRPr="004A5320">
        <w:rPr>
          <w:rFonts w:ascii="Arial" w:eastAsia="Arial" w:hAnsi="Arial" w:cs="Arial"/>
          <w:i/>
          <w:iCs/>
          <w:color w:val="000000"/>
          <w:sz w:val="20"/>
          <w:szCs w:val="20"/>
          <w:lang w:eastAsia="id-ID"/>
        </w:rPr>
        <w:t>Cards</w:t>
      </w:r>
      <w:proofErr w:type="spellEnd"/>
      <w:r w:rsidRPr="004A5320">
        <w:rPr>
          <w:rFonts w:ascii="Arial" w:eastAsia="Arial" w:hAnsi="Arial" w:cs="Arial"/>
          <w:color w:val="000000"/>
          <w:spacing w:val="-2"/>
          <w:sz w:val="20"/>
          <w:szCs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szCs w:val="20"/>
          <w:lang w:eastAsia="id-ID"/>
        </w:rPr>
        <w:t>(ICS</w:t>
      </w:r>
      <w:r w:rsidRPr="004A5320">
        <w:rPr>
          <w:rFonts w:ascii="Arial" w:eastAsia="Arial" w:hAnsi="Arial" w:cs="Arial"/>
          <w:color w:val="000000"/>
          <w:spacing w:val="-4"/>
          <w:sz w:val="20"/>
          <w:szCs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szCs w:val="20"/>
          <w:lang w:eastAsia="id-ID"/>
        </w:rPr>
        <w:t>219)</w:t>
      </w:r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untuk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manajemen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sumber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daya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penanggulangan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insiden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. </w:t>
      </w:r>
    </w:p>
    <w:p w14:paraId="7E404C66" w14:textId="77777777" w:rsidR="00530917" w:rsidRPr="004A5320" w:rsidRDefault="00530917" w:rsidP="00530917">
      <w:pPr>
        <w:widowControl w:val="0"/>
        <w:numPr>
          <w:ilvl w:val="0"/>
          <w:numId w:val="1"/>
        </w:numPr>
        <w:tabs>
          <w:tab w:val="left" w:pos="479"/>
          <w:tab w:val="left" w:pos="480"/>
        </w:tabs>
        <w:autoSpaceDE w:val="0"/>
        <w:autoSpaceDN w:val="0"/>
        <w:spacing w:before="6" w:after="0" w:line="237" w:lineRule="auto"/>
        <w:ind w:left="284" w:right="4" w:hanging="284"/>
        <w:jc w:val="both"/>
        <w:rPr>
          <w:rFonts w:ascii="Arial" w:eastAsia="Arial" w:hAnsi="Arial" w:cs="Arial"/>
          <w:color w:val="000000"/>
          <w:sz w:val="20"/>
          <w:szCs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Jika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halaman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tambahan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diperlukan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,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gunakan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ICS 210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kosong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dan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tulis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ulang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sesuai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>kebutuhan</w:t>
      </w:r>
      <w:proofErr w:type="spellEnd"/>
      <w:r w:rsidRPr="004A5320">
        <w:rPr>
          <w:rFonts w:ascii="Arial" w:eastAsia="Arial" w:hAnsi="Arial" w:cs="Arial"/>
          <w:color w:val="000000"/>
          <w:sz w:val="20"/>
          <w:szCs w:val="20"/>
          <w:lang w:val="en-GB" w:eastAsia="id-ID"/>
        </w:rPr>
        <w:t xml:space="preserve">. </w:t>
      </w:r>
    </w:p>
    <w:p w14:paraId="5E5404FA" w14:textId="77777777" w:rsidR="0022459C" w:rsidRDefault="00530917"/>
    <w:sectPr w:rsidR="0022459C" w:rsidSect="00530917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2365"/>
    <w:multiLevelType w:val="hybridMultilevel"/>
    <w:tmpl w:val="3C1A148C"/>
    <w:lvl w:ilvl="0" w:tplc="977CF12E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2E305788">
      <w:numFmt w:val="bullet"/>
      <w:lvlText w:val="•"/>
      <w:lvlJc w:val="left"/>
      <w:pPr>
        <w:ind w:left="1538" w:hanging="360"/>
      </w:pPr>
      <w:rPr>
        <w:rFonts w:hint="default"/>
        <w:lang w:val="en-US" w:eastAsia="en-US" w:bidi="ar-SA"/>
      </w:rPr>
    </w:lvl>
    <w:lvl w:ilvl="2" w:tplc="7A8CDD68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ar-SA"/>
      </w:rPr>
    </w:lvl>
    <w:lvl w:ilvl="3" w:tplc="6576DF06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 w:tplc="A01AA974">
      <w:numFmt w:val="bullet"/>
      <w:lvlText w:val="•"/>
      <w:lvlJc w:val="left"/>
      <w:pPr>
        <w:ind w:left="4712" w:hanging="360"/>
      </w:pPr>
      <w:rPr>
        <w:rFonts w:hint="default"/>
        <w:lang w:val="en-US" w:eastAsia="en-US" w:bidi="ar-SA"/>
      </w:rPr>
    </w:lvl>
    <w:lvl w:ilvl="5" w:tplc="633692BA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5C70B254">
      <w:numFmt w:val="bullet"/>
      <w:lvlText w:val="•"/>
      <w:lvlJc w:val="left"/>
      <w:pPr>
        <w:ind w:left="6828" w:hanging="360"/>
      </w:pPr>
      <w:rPr>
        <w:rFonts w:hint="default"/>
        <w:lang w:val="en-US" w:eastAsia="en-US" w:bidi="ar-SA"/>
      </w:rPr>
    </w:lvl>
    <w:lvl w:ilvl="7" w:tplc="F05A50E6">
      <w:numFmt w:val="bullet"/>
      <w:lvlText w:val="•"/>
      <w:lvlJc w:val="left"/>
      <w:pPr>
        <w:ind w:left="7886" w:hanging="360"/>
      </w:pPr>
      <w:rPr>
        <w:rFonts w:hint="default"/>
        <w:lang w:val="en-US" w:eastAsia="en-US" w:bidi="ar-SA"/>
      </w:rPr>
    </w:lvl>
    <w:lvl w:ilvl="8" w:tplc="FB2E989A">
      <w:numFmt w:val="bullet"/>
      <w:lvlText w:val="•"/>
      <w:lvlJc w:val="left"/>
      <w:pPr>
        <w:ind w:left="8944" w:hanging="360"/>
      </w:pPr>
      <w:rPr>
        <w:rFonts w:hint="default"/>
        <w:lang w:val="en-US" w:eastAsia="en-US" w:bidi="ar-SA"/>
      </w:rPr>
    </w:lvl>
  </w:abstractNum>
  <w:num w:numId="1" w16cid:durableId="62877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917"/>
    <w:rsid w:val="002F2921"/>
    <w:rsid w:val="00530917"/>
    <w:rsid w:val="008B1EC4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9D89C"/>
  <w15:chartTrackingRefBased/>
  <w15:docId w15:val="{D835F440-68D7-4B8B-A5D7-D5683D93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2022-06-26T09:39:00Z</dcterms:created>
  <dcterms:modified xsi:type="dcterms:W3CDTF">2022-06-26T09:39:00Z</dcterms:modified>
</cp:coreProperties>
</file>